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D943" w14:textId="77777777" w:rsidR="000872D9" w:rsidRDefault="000872D9" w:rsidP="000872D9"/>
    <w:p w14:paraId="792AFE74" w14:textId="3268233E" w:rsidR="000872D9" w:rsidRDefault="000872D9" w:rsidP="000872D9">
      <w:pPr>
        <w:rPr>
          <w:kern w:val="2"/>
        </w:rPr>
      </w:pPr>
      <w:r>
        <w:t>..............................................................</w:t>
      </w:r>
      <w:r>
        <w:t xml:space="preserve">                   </w:t>
      </w:r>
      <w:r>
        <w:t>............................................   dnia.........................</w:t>
      </w:r>
    </w:p>
    <w:p w14:paraId="111C778D" w14:textId="31876631" w:rsidR="000872D9" w:rsidRDefault="000872D9" w:rsidP="000872D9"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(miejscowość)</w:t>
      </w:r>
    </w:p>
    <w:p w14:paraId="09FAD375" w14:textId="77777777" w:rsidR="000872D9" w:rsidRDefault="000872D9" w:rsidP="000872D9">
      <w:pPr>
        <w:rPr>
          <w:sz w:val="20"/>
          <w:szCs w:val="20"/>
        </w:rPr>
      </w:pPr>
    </w:p>
    <w:p w14:paraId="38DBCF2A" w14:textId="3A026C20" w:rsidR="000872D9" w:rsidRDefault="000872D9" w:rsidP="000872D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14:paraId="63A75433" w14:textId="77777777" w:rsidR="000872D9" w:rsidRDefault="000872D9" w:rsidP="000872D9">
      <w:r>
        <w:t>.............................................................</w:t>
      </w:r>
    </w:p>
    <w:p w14:paraId="25560F7B" w14:textId="77777777" w:rsidR="000872D9" w:rsidRDefault="000872D9" w:rsidP="000872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(adres)</w:t>
      </w:r>
    </w:p>
    <w:p w14:paraId="719CAB30" w14:textId="77777777" w:rsidR="000872D9" w:rsidRDefault="000872D9" w:rsidP="000872D9">
      <w:pPr>
        <w:rPr>
          <w:sz w:val="20"/>
          <w:szCs w:val="20"/>
        </w:rPr>
      </w:pPr>
    </w:p>
    <w:p w14:paraId="273CA549" w14:textId="4CAE424B" w:rsidR="00D06381" w:rsidRPr="000872D9" w:rsidRDefault="000872D9" w:rsidP="000872D9">
      <w:r>
        <w:t>.............................................................</w:t>
      </w:r>
      <w:r w:rsidR="00D06381">
        <w:tab/>
      </w:r>
      <w:r>
        <w:t xml:space="preserve">                     </w:t>
      </w:r>
      <w:r w:rsidR="00D06381">
        <w:tab/>
      </w:r>
      <w:r w:rsidR="00D06381">
        <w:tab/>
      </w:r>
      <w:r w:rsidR="00D06381">
        <w:tab/>
      </w:r>
    </w:p>
    <w:p w14:paraId="7E2A3909" w14:textId="77777777" w:rsidR="00D06381" w:rsidRDefault="00D06381" w:rsidP="00D06381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(telefon)</w:t>
      </w:r>
    </w:p>
    <w:p w14:paraId="54F1D0AB" w14:textId="77777777" w:rsidR="00D06381" w:rsidRDefault="00D06381" w:rsidP="00D06381">
      <w:pPr>
        <w:spacing w:line="100" w:lineRule="atLeast"/>
        <w:rPr>
          <w:sz w:val="20"/>
          <w:szCs w:val="20"/>
        </w:rPr>
      </w:pPr>
    </w:p>
    <w:p w14:paraId="1806831A" w14:textId="77777777" w:rsidR="00D06381" w:rsidRDefault="00D06381" w:rsidP="00D06381">
      <w:pPr>
        <w:spacing w:line="100" w:lineRule="atLeast"/>
        <w:rPr>
          <w:sz w:val="20"/>
          <w:szCs w:val="20"/>
        </w:rPr>
      </w:pPr>
    </w:p>
    <w:p w14:paraId="4CE02CB3" w14:textId="72A1EC0B" w:rsidR="00D06381" w:rsidRDefault="00D06381" w:rsidP="00D06381">
      <w:pPr>
        <w:spacing w:line="100" w:lineRule="atLeast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F61">
        <w:tab/>
      </w:r>
      <w:r>
        <w:rPr>
          <w:b/>
          <w:bCs/>
          <w:sz w:val="26"/>
          <w:szCs w:val="26"/>
        </w:rPr>
        <w:t>Burmistrz Lądka-Zdroju</w:t>
      </w:r>
    </w:p>
    <w:p w14:paraId="1310B33E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2B90F0B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1082D158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5A5E73B" w14:textId="77777777" w:rsidR="006B47F9" w:rsidRDefault="006B47F9" w:rsidP="006B47F9">
      <w:pPr>
        <w:spacing w:line="100" w:lineRule="atLeast"/>
        <w:ind w:left="706" w:hanging="360"/>
        <w:jc w:val="center"/>
        <w:rPr>
          <w:b/>
          <w:bCs/>
          <w:vertAlign w:val="superscript"/>
        </w:rPr>
      </w:pPr>
      <w:r>
        <w:rPr>
          <w:b/>
          <w:bCs/>
        </w:rPr>
        <w:t>INFORMACJA O WYROBACH ZAWIERAJĄCYCH AZBEST</w:t>
      </w:r>
      <w:r>
        <w:rPr>
          <w:b/>
          <w:bCs/>
          <w:vertAlign w:val="superscript"/>
        </w:rPr>
        <w:t>1)</w:t>
      </w:r>
    </w:p>
    <w:p w14:paraId="48A466C6" w14:textId="77777777" w:rsidR="006B47F9" w:rsidRDefault="006B47F9" w:rsidP="006B47F9">
      <w:pPr>
        <w:spacing w:line="100" w:lineRule="atLeast"/>
        <w:ind w:left="706" w:hanging="360"/>
        <w:jc w:val="center"/>
        <w:rPr>
          <w:b/>
          <w:bCs/>
          <w:sz w:val="22"/>
          <w:szCs w:val="22"/>
          <w:vertAlign w:val="superscript"/>
        </w:rPr>
      </w:pPr>
    </w:p>
    <w:p w14:paraId="66079770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Nazwa miejsca/urządzenia/instalacji, adres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</w:t>
      </w:r>
    </w:p>
    <w:p w14:paraId="4C4997E7" w14:textId="77777777" w:rsidR="006B47F9" w:rsidRDefault="006B47F9" w:rsidP="00851F61">
      <w:pPr>
        <w:tabs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</w:t>
      </w:r>
    </w:p>
    <w:p w14:paraId="3E554831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Wykorzystujący wyroby zawierające azbest – imię i nazwisko lub nazwa i adres:</w:t>
      </w:r>
    </w:p>
    <w:p w14:paraId="68BF6062" w14:textId="77777777" w:rsidR="006B47F9" w:rsidRDefault="006B47F9" w:rsidP="00851F61">
      <w:pPr>
        <w:tabs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16E9D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Rodzaj zabudowy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:..................................................................................................................................</w:t>
      </w:r>
    </w:p>
    <w:p w14:paraId="335D3CCD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Numer działki ewidencyjnej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: …............................................................................................................</w:t>
      </w:r>
    </w:p>
    <w:p w14:paraId="1AF24E0E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Numer obrębu ewidencyjnego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…...........................................................................................................</w:t>
      </w:r>
    </w:p>
    <w:p w14:paraId="5CA930CC" w14:textId="77777777" w:rsidR="006B47F9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Nazwa, rodzaj wyrobu</w:t>
      </w: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>:..........................................................................................................................</w:t>
      </w:r>
    </w:p>
    <w:p w14:paraId="61C1E769" w14:textId="25AED8ED" w:rsidR="006B47F9" w:rsidRPr="00851F61" w:rsidRDefault="006B47F9" w:rsidP="00851F61">
      <w:pPr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567" w:hanging="283"/>
        <w:jc w:val="both"/>
        <w:rPr>
          <w:sz w:val="22"/>
          <w:szCs w:val="22"/>
        </w:rPr>
      </w:pPr>
      <w:r w:rsidRPr="00D06381">
        <w:rPr>
          <w:sz w:val="22"/>
          <w:szCs w:val="22"/>
        </w:rPr>
        <w:t>Ilość posiadanych wyrobów</w:t>
      </w:r>
      <w:r w:rsidRPr="00D06381">
        <w:rPr>
          <w:sz w:val="22"/>
          <w:szCs w:val="22"/>
          <w:vertAlign w:val="superscript"/>
        </w:rPr>
        <w:t>6)</w:t>
      </w:r>
      <w:r w:rsidR="00D06381" w:rsidRPr="00D06381">
        <w:rPr>
          <w:sz w:val="22"/>
          <w:szCs w:val="22"/>
        </w:rPr>
        <w:t xml:space="preserve"> </w:t>
      </w:r>
      <w:r w:rsidR="000872D9">
        <w:rPr>
          <w:sz w:val="22"/>
          <w:szCs w:val="22"/>
        </w:rPr>
        <w:t>-</w:t>
      </w:r>
      <w:r w:rsidRPr="00851F61">
        <w:rPr>
          <w:sz w:val="22"/>
          <w:szCs w:val="22"/>
        </w:rPr>
        <w:t>.................................................................................................</w:t>
      </w:r>
      <w:r w:rsidR="00851F61">
        <w:rPr>
          <w:sz w:val="22"/>
          <w:szCs w:val="22"/>
        </w:rPr>
        <w:t>..............</w:t>
      </w:r>
    </w:p>
    <w:p w14:paraId="6518AF60" w14:textId="019108EF" w:rsidR="00181892" w:rsidRPr="00181892" w:rsidRDefault="00181892" w:rsidP="00851F61">
      <w:pPr>
        <w:pStyle w:val="text-justify"/>
        <w:tabs>
          <w:tab w:val="num" w:pos="426"/>
        </w:tabs>
        <w:ind w:left="567" w:hanging="283"/>
        <w:rPr>
          <w:sz w:val="22"/>
          <w:szCs w:val="22"/>
        </w:rPr>
      </w:pPr>
      <w:r w:rsidRPr="00181892">
        <w:rPr>
          <w:sz w:val="22"/>
          <w:szCs w:val="22"/>
        </w:rPr>
        <w:t>8. Stopień pilności</w:t>
      </w:r>
      <w:r w:rsidRPr="00181892">
        <w:rPr>
          <w:sz w:val="22"/>
          <w:szCs w:val="22"/>
          <w:vertAlign w:val="superscript"/>
        </w:rPr>
        <w:t>7)</w:t>
      </w:r>
      <w:r w:rsidRPr="00181892">
        <w:rPr>
          <w:sz w:val="22"/>
          <w:szCs w:val="22"/>
        </w:rPr>
        <w:t>:</w:t>
      </w:r>
      <w:r w:rsidRPr="00181892">
        <w:rPr>
          <w:sz w:val="22"/>
          <w:szCs w:val="22"/>
        </w:rPr>
        <w:t xml:space="preserve"> </w:t>
      </w:r>
      <w:r w:rsidRPr="00181892">
        <w:rPr>
          <w:sz w:val="22"/>
          <w:szCs w:val="22"/>
        </w:rPr>
        <w:t>.......................................................................................................................</w:t>
      </w:r>
    </w:p>
    <w:p w14:paraId="7F0CD1A9" w14:textId="77777777" w:rsidR="00181892" w:rsidRPr="00181892" w:rsidRDefault="00181892" w:rsidP="00181892">
      <w:pPr>
        <w:pStyle w:val="text-justify"/>
        <w:ind w:left="284"/>
        <w:rPr>
          <w:sz w:val="22"/>
          <w:szCs w:val="22"/>
        </w:rPr>
      </w:pPr>
      <w:r w:rsidRPr="00181892">
        <w:rPr>
          <w:sz w:val="22"/>
          <w:szCs w:val="22"/>
        </w:rPr>
        <w:t>9. Zaznaczenie miejsca występowania wyrobów</w:t>
      </w:r>
      <w:r w:rsidRPr="00181892">
        <w:rPr>
          <w:sz w:val="22"/>
          <w:szCs w:val="22"/>
          <w:vertAlign w:val="superscript"/>
        </w:rPr>
        <w:t>8)</w:t>
      </w:r>
      <w:r w:rsidRPr="00181892">
        <w:rPr>
          <w:sz w:val="22"/>
          <w:szCs w:val="22"/>
        </w:rPr>
        <w:t>:</w:t>
      </w:r>
    </w:p>
    <w:p w14:paraId="29D42DCB" w14:textId="77777777" w:rsidR="00181892" w:rsidRPr="00181892" w:rsidRDefault="00181892" w:rsidP="00181892">
      <w:pPr>
        <w:pStyle w:val="text-justify"/>
        <w:ind w:left="284"/>
        <w:rPr>
          <w:sz w:val="22"/>
          <w:szCs w:val="22"/>
        </w:rPr>
      </w:pPr>
      <w:r w:rsidRPr="00181892">
        <w:rPr>
          <w:sz w:val="22"/>
          <w:szCs w:val="22"/>
        </w:rPr>
        <w:t>a) nazwa i numer dokumentu: .....................................................................................................................</w:t>
      </w:r>
    </w:p>
    <w:p w14:paraId="4BED7FB7" w14:textId="77777777" w:rsidR="00181892" w:rsidRPr="00181892" w:rsidRDefault="00181892" w:rsidP="00181892">
      <w:pPr>
        <w:pStyle w:val="text-justify"/>
        <w:ind w:left="284"/>
        <w:rPr>
          <w:sz w:val="22"/>
          <w:szCs w:val="22"/>
        </w:rPr>
      </w:pPr>
      <w:r w:rsidRPr="00181892">
        <w:rPr>
          <w:sz w:val="22"/>
          <w:szCs w:val="22"/>
        </w:rPr>
        <w:t>b) data ostatniej aktualizacji: .......................................................................................................................</w:t>
      </w:r>
    </w:p>
    <w:p w14:paraId="71496772" w14:textId="3F2C2EBB" w:rsidR="00181892" w:rsidRPr="00181892" w:rsidRDefault="00181892" w:rsidP="00181892">
      <w:pPr>
        <w:pStyle w:val="text-justify"/>
        <w:ind w:left="284"/>
        <w:rPr>
          <w:sz w:val="22"/>
          <w:szCs w:val="22"/>
        </w:rPr>
      </w:pPr>
      <w:r w:rsidRPr="00181892">
        <w:rPr>
          <w:sz w:val="22"/>
          <w:szCs w:val="22"/>
        </w:rPr>
        <w:t>10. Przewidywany termin usunięcia wyrobów:..............................................................................................</w:t>
      </w:r>
    </w:p>
    <w:p w14:paraId="38A3ADEE" w14:textId="77777777" w:rsidR="00851F61" w:rsidRDefault="00181892" w:rsidP="00181892">
      <w:pPr>
        <w:pStyle w:val="text-justify"/>
        <w:rPr>
          <w:sz w:val="22"/>
          <w:szCs w:val="22"/>
        </w:rPr>
      </w:pPr>
      <w:r w:rsidRPr="00181892">
        <w:rPr>
          <w:sz w:val="22"/>
          <w:szCs w:val="22"/>
        </w:rPr>
        <w:t xml:space="preserve">     </w:t>
      </w:r>
      <w:r w:rsidRPr="00181892">
        <w:rPr>
          <w:sz w:val="22"/>
          <w:szCs w:val="22"/>
        </w:rPr>
        <w:t>11. Ilość usuniętych wyrobów zawierających azbest przekazanych do unieszkodliwienia</w:t>
      </w:r>
      <w:r w:rsidRPr="00181892">
        <w:rPr>
          <w:sz w:val="22"/>
          <w:szCs w:val="22"/>
          <w:vertAlign w:val="superscript"/>
        </w:rPr>
        <w:t>6)</w:t>
      </w:r>
      <w:r w:rsidRPr="00181892">
        <w:rPr>
          <w:sz w:val="22"/>
          <w:szCs w:val="22"/>
        </w:rPr>
        <w:t>:</w:t>
      </w:r>
      <w:r w:rsidR="00851F61">
        <w:rPr>
          <w:sz w:val="22"/>
          <w:szCs w:val="22"/>
        </w:rPr>
        <w:t xml:space="preserve"> </w:t>
      </w:r>
    </w:p>
    <w:p w14:paraId="089F425E" w14:textId="3C80DAAC" w:rsidR="00181892" w:rsidRPr="00D06381" w:rsidRDefault="00851F61" w:rsidP="00851F61">
      <w:pPr>
        <w:pStyle w:val="text-justif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7CEEEEF" w14:textId="77777777" w:rsidR="006B47F9" w:rsidRDefault="006B47F9" w:rsidP="00A95C2F">
      <w:pPr>
        <w:spacing w:line="360" w:lineRule="auto"/>
        <w:jc w:val="both"/>
        <w:rPr>
          <w:sz w:val="22"/>
          <w:szCs w:val="22"/>
        </w:rPr>
      </w:pPr>
    </w:p>
    <w:p w14:paraId="58B14E5E" w14:textId="77777777" w:rsidR="006B47F9" w:rsidRDefault="006B47F9" w:rsidP="006B47F9">
      <w:pPr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</w:t>
      </w:r>
    </w:p>
    <w:p w14:paraId="25185C9E" w14:textId="77777777" w:rsidR="006B47F9" w:rsidRDefault="006B47F9" w:rsidP="00D06381">
      <w:pPr>
        <w:spacing w:line="100" w:lineRule="atLeast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(podpis)                    </w:t>
      </w:r>
    </w:p>
    <w:p w14:paraId="75E1DEC6" w14:textId="77777777" w:rsidR="006B47F9" w:rsidRDefault="006B47F9" w:rsidP="006B47F9">
      <w:pPr>
        <w:spacing w:line="100" w:lineRule="atLeast"/>
        <w:rPr>
          <w:sz w:val="20"/>
          <w:szCs w:val="20"/>
        </w:rPr>
        <w:sectPr w:rsidR="006B47F9" w:rsidSect="00B3377F">
          <w:type w:val="continuous"/>
          <w:pgSz w:w="11906" w:h="16838"/>
          <w:pgMar w:top="426" w:right="1134" w:bottom="426" w:left="993" w:header="708" w:footer="708" w:gutter="0"/>
          <w:cols w:space="708"/>
        </w:sectPr>
      </w:pPr>
    </w:p>
    <w:p w14:paraId="752C4EAF" w14:textId="77777777" w:rsidR="006B47F9" w:rsidRPr="00851F61" w:rsidRDefault="006B47F9" w:rsidP="006B47F9">
      <w:pPr>
        <w:spacing w:line="100" w:lineRule="atLeast"/>
        <w:rPr>
          <w:b/>
          <w:sz w:val="20"/>
          <w:szCs w:val="20"/>
          <w:u w:val="single"/>
        </w:rPr>
      </w:pPr>
      <w:r w:rsidRPr="00851F61">
        <w:rPr>
          <w:b/>
          <w:sz w:val="20"/>
          <w:szCs w:val="20"/>
          <w:u w:val="single"/>
        </w:rPr>
        <w:t>Objaśnienia:</w:t>
      </w:r>
    </w:p>
    <w:p w14:paraId="76738482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1)</w:t>
      </w:r>
      <w:r w:rsidRPr="00851F61">
        <w:rPr>
          <w:sz w:val="20"/>
          <w:szCs w:val="20"/>
        </w:rPr>
        <w:t xml:space="preserve"> Za wyrób zawierający azbest uznaje się każdy wyrób zawierający wagowo 0,1 % lub więcej azbestu.</w:t>
      </w:r>
    </w:p>
    <w:p w14:paraId="0E1BD7A9" w14:textId="72F816F6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2)</w:t>
      </w:r>
      <w:r w:rsidRPr="00851F61">
        <w:rPr>
          <w:sz w:val="20"/>
          <w:szCs w:val="20"/>
        </w:rPr>
        <w:t xml:space="preserve"> Adres faktycznego miejsca występowania azbestu należy uzupełnić w następującym formacie: województwo, powiat,</w:t>
      </w:r>
      <w:r w:rsidR="00851F61"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gmina, miejscowość, ulica, numer nieruchomości.</w:t>
      </w:r>
    </w:p>
    <w:p w14:paraId="2576B0D6" w14:textId="3295BECC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3)</w:t>
      </w:r>
      <w:r w:rsidRPr="00851F61">
        <w:rPr>
          <w:sz w:val="20"/>
          <w:szCs w:val="20"/>
        </w:rPr>
        <w:t xml:space="preserve"> Należy podać rodzaj zabudowy: budynek mieszkalny, budynek gospodarczy, budynek przemysłowy, budynek mieszkalno-gospodarczy, inny.</w:t>
      </w:r>
    </w:p>
    <w:p w14:paraId="556ABD89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lastRenderedPageBreak/>
        <w:t>4)</w:t>
      </w:r>
      <w:r w:rsidRPr="00851F61">
        <w:rPr>
          <w:sz w:val="20"/>
          <w:szCs w:val="20"/>
        </w:rPr>
        <w:t xml:space="preserve"> Należy podać numer działki ewidencyjnej i numer obrębu ewidencyjnego faktycznego miejsca występowania azbestu.</w:t>
      </w:r>
    </w:p>
    <w:p w14:paraId="7AF608A8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5)</w:t>
      </w:r>
      <w:r w:rsidRPr="00851F61">
        <w:rPr>
          <w:sz w:val="20"/>
          <w:szCs w:val="20"/>
        </w:rPr>
        <w:t xml:space="preserve"> Przy określaniu rodzaju wyrobu zawierającego azbest należy stosować następującą klasyfikację:</w:t>
      </w:r>
    </w:p>
    <w:p w14:paraId="4BB717B5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płyty azbestowo-cementowe płaskie stosowane w budownictwie,</w:t>
      </w:r>
    </w:p>
    <w:p w14:paraId="4A154C33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płyty faliste azbestowo-cementowe stosowane w budownictwie,</w:t>
      </w:r>
    </w:p>
    <w:p w14:paraId="2E192B60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rury i złącza azbestowo-cementowe,</w:t>
      </w:r>
    </w:p>
    <w:p w14:paraId="16A1DC77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rury i złącza azbestowo-cementowe pozostawione w ziemi,</w:t>
      </w:r>
    </w:p>
    <w:p w14:paraId="5A938BDC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izolacje natryskowe środkami zawierającymi w swoim składzie azbest,</w:t>
      </w:r>
    </w:p>
    <w:p w14:paraId="69694D76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wyroby cierne azbestowo-kauczukowe,</w:t>
      </w:r>
    </w:p>
    <w:p w14:paraId="07CDA035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przędza specjalna, w tym włókna azbestowe obrobione,</w:t>
      </w:r>
    </w:p>
    <w:p w14:paraId="7687B9CA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szczeliwa azbestowe,</w:t>
      </w:r>
    </w:p>
    <w:p w14:paraId="4FEF5E7D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taśmy tkane i plecione, sznury i sznurki,</w:t>
      </w:r>
    </w:p>
    <w:p w14:paraId="2D08AEAA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wyroby azbestowo-kauczukowe, z wyjątkiem wyrobów ciernych,</w:t>
      </w:r>
    </w:p>
    <w:p w14:paraId="41216DA6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papier, tektura,</w:t>
      </w:r>
    </w:p>
    <w:p w14:paraId="163E97F6" w14:textId="35C57373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drogi zabezpieczone (drogi utwardzone odpadami zawierającymi azbest przed wejściem w życie ustawy z dnia</w:t>
      </w:r>
      <w:r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19 czerwca 1997 r. o zakazie stosowania wyrobów zawierających azbest, po trwałym zabezpieczeniu przed emisją włókien azbestu),</w:t>
      </w:r>
    </w:p>
    <w:p w14:paraId="2C73378C" w14:textId="642B5BA2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drogi utwardzone odpadami zawierającymi azbest przed wejściem w życie ustawy z dnia 19 czerwca 1997r. o zakazie</w:t>
      </w:r>
      <w:r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stosowania wyrobów zawierających azbest, ale niezabezpieczone trwale przed emisją włókien azbestu,</w:t>
      </w:r>
    </w:p>
    <w:p w14:paraId="5B26CEA6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</w:rPr>
        <w:t>– inne wyroby zawierające azbest, oddzielnie niewymienione, w tym papier i tektura; podać jakie.</w:t>
      </w:r>
    </w:p>
    <w:p w14:paraId="7AD29982" w14:textId="7777777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6)</w:t>
      </w:r>
      <w:r w:rsidRPr="00851F61">
        <w:rPr>
          <w:sz w:val="20"/>
          <w:szCs w:val="20"/>
        </w:rPr>
        <w:t xml:space="preserve"> Ilość wyrobów zawierających azbest należy podać w jednostkach właściwych dla danego wyrobu (kg, m</w:t>
      </w:r>
      <w:r w:rsidRPr="00851F61">
        <w:rPr>
          <w:sz w:val="20"/>
          <w:szCs w:val="20"/>
          <w:vertAlign w:val="superscript"/>
        </w:rPr>
        <w:t>2</w:t>
      </w:r>
      <w:r w:rsidRPr="00851F61">
        <w:rPr>
          <w:sz w:val="20"/>
          <w:szCs w:val="20"/>
        </w:rPr>
        <w:t>, m</w:t>
      </w:r>
      <w:r w:rsidRPr="00851F61">
        <w:rPr>
          <w:sz w:val="20"/>
          <w:szCs w:val="20"/>
          <w:vertAlign w:val="superscript"/>
        </w:rPr>
        <w:t>3</w:t>
      </w:r>
      <w:r w:rsidRPr="00851F61">
        <w:rPr>
          <w:sz w:val="20"/>
          <w:szCs w:val="20"/>
        </w:rPr>
        <w:t>, m.b., km).</w:t>
      </w:r>
    </w:p>
    <w:p w14:paraId="582D52CA" w14:textId="3B2B3017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7)</w:t>
      </w:r>
      <w:r w:rsidRPr="00851F61">
        <w:rPr>
          <w:sz w:val="20"/>
          <w:szCs w:val="20"/>
        </w:rPr>
        <w:t xml:space="preserve"> Według "Oceny stanu i możliwości bezpiecznego użytkowania wyrobów zawierających azbest" określonej w załączniku</w:t>
      </w:r>
      <w:r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nr 1 do rozporządzenia Ministra Gospodarki, Pracy i Polityki Społecznej z dnia 2 kwietnia 2004 r. w sprawie sposobów</w:t>
      </w:r>
      <w:r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i warunków bezpiecznego użytkowania i usuwania wyrobów zawierających azbest (Dz. U. Nr 71, poz. 649 oraz z 2010 r.</w:t>
      </w:r>
      <w:r w:rsidRPr="00851F61">
        <w:rPr>
          <w:sz w:val="20"/>
          <w:szCs w:val="20"/>
        </w:rPr>
        <w:t xml:space="preserve"> </w:t>
      </w:r>
      <w:r w:rsidRPr="00851F61">
        <w:rPr>
          <w:sz w:val="20"/>
          <w:szCs w:val="20"/>
        </w:rPr>
        <w:t>Nr 162, poz. 1089).</w:t>
      </w:r>
    </w:p>
    <w:p w14:paraId="5CDFF51A" w14:textId="467ABCF4" w:rsidR="00181892" w:rsidRPr="00851F61" w:rsidRDefault="00181892" w:rsidP="00181892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851F61">
        <w:rPr>
          <w:sz w:val="20"/>
          <w:szCs w:val="20"/>
          <w:vertAlign w:val="superscript"/>
        </w:rPr>
        <w:t>8)</w:t>
      </w:r>
      <w:r w:rsidRPr="00851F61">
        <w:rPr>
          <w:sz w:val="20"/>
          <w:szCs w:val="20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06EF60FE" w14:textId="71EFC784" w:rsidR="00CF349C" w:rsidRDefault="00CF349C" w:rsidP="00D058A6">
      <w:pPr>
        <w:spacing w:line="100" w:lineRule="atLeas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4"/>
      </w:tblGrid>
      <w:tr w:rsidR="009D032C" w:rsidRPr="00851F61" w14:paraId="45BB65D5" w14:textId="77777777" w:rsidTr="00013DF6">
        <w:trPr>
          <w:trHeight w:val="463"/>
          <w:jc w:val="center"/>
        </w:trPr>
        <w:tc>
          <w:tcPr>
            <w:tcW w:w="9169" w:type="dxa"/>
            <w:gridSpan w:val="2"/>
            <w:shd w:val="clear" w:color="auto" w:fill="D9D9D9"/>
            <w:vAlign w:val="center"/>
          </w:tcPr>
          <w:p w14:paraId="45FE3EC8" w14:textId="77777777" w:rsidR="009D032C" w:rsidRPr="00851F61" w:rsidRDefault="009D032C" w:rsidP="00013DF6">
            <w:pPr>
              <w:spacing w:before="120" w:after="120"/>
              <w:jc w:val="center"/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Klauzula informacyjna</w:t>
            </w:r>
          </w:p>
        </w:tc>
      </w:tr>
      <w:tr w:rsidR="009D032C" w:rsidRPr="00851F61" w14:paraId="3FB5F22C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413E7ACA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TOŻSAMOŚĆ ADMINISTRATORA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14F96C21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cs="Calibri"/>
                <w:sz w:val="17"/>
                <w:szCs w:val="17"/>
              </w:rPr>
              <w:t>Administratorem danych osobowych jest Burmistrz Lądka-Zdroju, z siedzibą Urząd Miasta i Gminy, ul. Rynek 31, 57-540 Lądek-Zdrój.</w:t>
            </w:r>
          </w:p>
        </w:tc>
      </w:tr>
      <w:tr w:rsidR="009D032C" w:rsidRPr="00851F61" w14:paraId="756E7823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42186710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DANE KONTAKTOWE ADMINISTRATORA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3D36ABED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 xml:space="preserve">Z administratorem można się skontaktować poprzez adres email: </w:t>
            </w:r>
            <w:hyperlink r:id="rId6" w:history="1">
              <w:r w:rsidRPr="00851F61">
                <w:rPr>
                  <w:rStyle w:val="Hipercze"/>
                  <w:rFonts w:eastAsia="Calibri" w:cs="Calibri"/>
                  <w:sz w:val="17"/>
                  <w:szCs w:val="17"/>
                </w:rPr>
                <w:t>umig@ladek.pl</w:t>
              </w:r>
            </w:hyperlink>
            <w:r w:rsidRPr="00851F61">
              <w:rPr>
                <w:rFonts w:eastAsia="Calibri" w:cs="Calibri"/>
                <w:sz w:val="17"/>
                <w:szCs w:val="17"/>
              </w:rPr>
              <w:t xml:space="preserve"> lub pisemnie na adres siedziby administratora.</w:t>
            </w:r>
          </w:p>
        </w:tc>
      </w:tr>
      <w:tr w:rsidR="009D032C" w:rsidRPr="00851F61" w14:paraId="59B2DF0D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2A03DD23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71475C75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 xml:space="preserve">Administrator wyznaczył inspektora ochrony danych, z którym może się Pani/ Pan skontaktować poprzez email  </w:t>
            </w:r>
            <w:hyperlink r:id="rId7" w:history="1">
              <w:r w:rsidRPr="00851F61">
                <w:rPr>
                  <w:rStyle w:val="Hipercze"/>
                  <w:rFonts w:eastAsia="Calibri" w:cs="Calibri"/>
                  <w:sz w:val="17"/>
                  <w:szCs w:val="17"/>
                </w:rPr>
                <w:t>iod@ladek.pl</w:t>
              </w:r>
            </w:hyperlink>
            <w:r w:rsidRPr="00851F61">
              <w:rPr>
                <w:rFonts w:eastAsia="Calibri" w:cs="Calibri"/>
                <w:sz w:val="17"/>
                <w:szCs w:val="17"/>
              </w:rPr>
              <w:t xml:space="preserve"> </w:t>
            </w:r>
            <w:r w:rsidRPr="00851F61">
              <w:rPr>
                <w:rFonts w:eastAsia="Calibri" w:cs="Calibri"/>
                <w:sz w:val="17"/>
                <w:szCs w:val="17"/>
              </w:rPr>
              <w:br/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9D032C" w:rsidRPr="00851F61" w14:paraId="5340634F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3E23DAF4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00938555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Pani/Pana dane będą przetwarzane w celu:</w:t>
            </w:r>
          </w:p>
          <w:p w14:paraId="5008683C" w14:textId="664D64ED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na podstawie art. 6 ust. 1 lit. a) i lit. c) RODO, na podstawie UCHWAŁY NR V/27/15 RADY MIEJSKIEJ LĄDKA-ZDROJU z dnia 26 stycznia 2015 r. w sprawie przyjęcia „Programu usuwania wyrobów zawierających azbest z terenu Gminy Lądek-Zdrój”- w celu wypełnienia obowiązku prawnego ciążącego na Administratorze, którym jest przeprowadzenie zapytania ofertowego, realizacji zawartej umowy z firmą zewnętrzną, rozliczeniem wniosku o dotację z WFOŚiGW oraz obowiązków księgowo-podatkowych.</w:t>
            </w:r>
            <w:r w:rsidR="00851F61">
              <w:rPr>
                <w:rFonts w:eastAsia="Calibri" w:cs="Calibri"/>
                <w:sz w:val="17"/>
                <w:szCs w:val="17"/>
              </w:rPr>
              <w:t xml:space="preserve"> </w:t>
            </w:r>
            <w:r w:rsidRPr="00851F61">
              <w:rPr>
                <w:rFonts w:eastAsia="Calibri" w:cs="Calibri"/>
                <w:sz w:val="17"/>
                <w:szCs w:val="17"/>
              </w:rPr>
              <w:t xml:space="preserve">Państwa dane zgodnie z umową zostaną przekazane firmie zewnętrznej, która zostanie wyłoniona w zapytaniu ofertowym na realizację zadania. </w:t>
            </w:r>
          </w:p>
          <w:p w14:paraId="6D939ECF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</w:p>
        </w:tc>
      </w:tr>
      <w:tr w:rsidR="009D032C" w:rsidRPr="00851F61" w14:paraId="2E51609B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682EAE21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61DB1F6C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W związku z przetwarzaniem Pani/Pana danych w celach wskazanych powyżej, dane osobowe mogą być udostępniane innym organom działającym na podstawie przepisów prawa.</w:t>
            </w:r>
          </w:p>
        </w:tc>
      </w:tr>
      <w:tr w:rsidR="009D032C" w:rsidRPr="00851F61" w14:paraId="60896788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02F3E325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OKRES PRZECHOWYWANIA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615DA4D5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9D032C" w:rsidRPr="00851F61" w14:paraId="64188CDB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1255A952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PRAWA PODMIOTÓW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7B4D6B41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Przysługuje Pani/Panu prawo żądania dostępu do danych, ich sprostowania, usunięcia lub ograniczenia przetwarzania oraz prawo do wniesienia sprzeciwu wobec przetwarzania danych, a także prawo do przenoszenia swoich danych.</w:t>
            </w:r>
          </w:p>
        </w:tc>
      </w:tr>
      <w:tr w:rsidR="009D032C" w:rsidRPr="00851F61" w14:paraId="0D083777" w14:textId="77777777" w:rsidTr="00013DF6">
        <w:trPr>
          <w:trHeight w:val="1212"/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1CE08B4C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6D4C9F00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Przysługuje Pani/Panu również prawo wniesienia skargi do organu nadzorczego zajmującego się ochroną danych osobowych:</w:t>
            </w:r>
          </w:p>
          <w:p w14:paraId="2F7CAC47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 xml:space="preserve">Biuro Prezesa Urzędu Ochrony Danych Osobowych (PUODO) </w:t>
            </w:r>
          </w:p>
          <w:p w14:paraId="5CE9DB36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Adres: Stawki 2, 00-193 Warszawa</w:t>
            </w:r>
          </w:p>
          <w:p w14:paraId="128B8208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Telefon: 22 860 70 86.</w:t>
            </w:r>
          </w:p>
        </w:tc>
      </w:tr>
      <w:tr w:rsidR="009D032C" w:rsidRPr="00851F61" w14:paraId="3138EBF8" w14:textId="77777777" w:rsidTr="00013DF6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0F447972" w14:textId="77777777" w:rsidR="009D032C" w:rsidRPr="00851F61" w:rsidRDefault="009D032C" w:rsidP="00013DF6">
            <w:pPr>
              <w:rPr>
                <w:rFonts w:eastAsia="Calibri" w:cs="Calibri"/>
                <w:b/>
                <w:sz w:val="17"/>
                <w:szCs w:val="17"/>
              </w:rPr>
            </w:pPr>
            <w:r w:rsidRPr="00851F61">
              <w:rPr>
                <w:rFonts w:eastAsia="Calibri" w:cs="Calibri"/>
                <w:b/>
                <w:sz w:val="17"/>
                <w:szCs w:val="17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50F3BA25" w14:textId="77777777" w:rsidR="009D032C" w:rsidRPr="00851F61" w:rsidRDefault="009D032C" w:rsidP="00013DF6">
            <w:pPr>
              <w:rPr>
                <w:rFonts w:eastAsia="Calibri" w:cs="Calibri"/>
                <w:sz w:val="17"/>
                <w:szCs w:val="17"/>
              </w:rPr>
            </w:pPr>
            <w:r w:rsidRPr="00851F61">
              <w:rPr>
                <w:rFonts w:eastAsia="Calibri" w:cs="Calibri"/>
                <w:sz w:val="17"/>
                <w:szCs w:val="17"/>
              </w:rPr>
              <w:t>Podanie danych osobowych jest dobrowolne, jednakże niepodanie danych będzie skutkowało niemożnością realizacji postanowień umownych o ile przetwarzanie danych nie odbywa się na podstawie zgody.</w:t>
            </w:r>
          </w:p>
        </w:tc>
      </w:tr>
    </w:tbl>
    <w:p w14:paraId="43FFC390" w14:textId="77777777" w:rsidR="009D032C" w:rsidRPr="00C053A5" w:rsidRDefault="009D032C" w:rsidP="00D058A6">
      <w:pPr>
        <w:spacing w:line="100" w:lineRule="atLeast"/>
      </w:pPr>
    </w:p>
    <w:sectPr w:rsidR="009D032C" w:rsidRPr="00C053A5" w:rsidSect="00B3377F">
      <w:type w:val="continuous"/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E33D6"/>
    <w:multiLevelType w:val="hybridMultilevel"/>
    <w:tmpl w:val="64E89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EBA"/>
    <w:multiLevelType w:val="hybridMultilevel"/>
    <w:tmpl w:val="A0E28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ED3"/>
    <w:multiLevelType w:val="hybridMultilevel"/>
    <w:tmpl w:val="8E8C3CAC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4284"/>
    <w:multiLevelType w:val="hybridMultilevel"/>
    <w:tmpl w:val="1890CE30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40309"/>
    <w:multiLevelType w:val="hybridMultilevel"/>
    <w:tmpl w:val="84F6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82246"/>
    <w:multiLevelType w:val="hybridMultilevel"/>
    <w:tmpl w:val="FBEC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81223">
    <w:abstractNumId w:val="0"/>
  </w:num>
  <w:num w:numId="2" w16cid:durableId="1048846824">
    <w:abstractNumId w:val="1"/>
  </w:num>
  <w:num w:numId="3" w16cid:durableId="733086826">
    <w:abstractNumId w:val="7"/>
  </w:num>
  <w:num w:numId="4" w16cid:durableId="124466770">
    <w:abstractNumId w:val="6"/>
  </w:num>
  <w:num w:numId="5" w16cid:durableId="958950968">
    <w:abstractNumId w:val="2"/>
  </w:num>
  <w:num w:numId="6" w16cid:durableId="765731698">
    <w:abstractNumId w:val="3"/>
  </w:num>
  <w:num w:numId="7" w16cid:durableId="265046427">
    <w:abstractNumId w:val="4"/>
  </w:num>
  <w:num w:numId="8" w16cid:durableId="96523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B1"/>
    <w:rsid w:val="00060EDD"/>
    <w:rsid w:val="000872D9"/>
    <w:rsid w:val="00096AB4"/>
    <w:rsid w:val="00151F01"/>
    <w:rsid w:val="00181892"/>
    <w:rsid w:val="003E22DE"/>
    <w:rsid w:val="004919B1"/>
    <w:rsid w:val="005600E3"/>
    <w:rsid w:val="006B47F9"/>
    <w:rsid w:val="0084622A"/>
    <w:rsid w:val="00851F61"/>
    <w:rsid w:val="008E7068"/>
    <w:rsid w:val="00956D84"/>
    <w:rsid w:val="009C18A9"/>
    <w:rsid w:val="009D032C"/>
    <w:rsid w:val="00A95C2F"/>
    <w:rsid w:val="00B3377F"/>
    <w:rsid w:val="00B55167"/>
    <w:rsid w:val="00BF573B"/>
    <w:rsid w:val="00C053A5"/>
    <w:rsid w:val="00CB3D44"/>
    <w:rsid w:val="00CF349C"/>
    <w:rsid w:val="00D058A6"/>
    <w:rsid w:val="00D06381"/>
    <w:rsid w:val="00DB0EC7"/>
    <w:rsid w:val="00E65B28"/>
    <w:rsid w:val="00EE4432"/>
    <w:rsid w:val="00F40ABE"/>
    <w:rsid w:val="00F83CE3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98C1"/>
  <w15:docId w15:val="{056AE606-5613-4D8F-B968-646F7B7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B47F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E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C7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EE44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F349C"/>
    <w:pPr>
      <w:widowControl/>
      <w:suppressAutoHyphens w:val="0"/>
      <w:ind w:firstLine="708"/>
      <w:jc w:val="both"/>
    </w:pPr>
    <w:rPr>
      <w:rFonts w:eastAsia="Times New Roman"/>
      <w:kern w:val="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349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9D032C"/>
    <w:rPr>
      <w:color w:val="0000FF"/>
      <w:u w:val="single"/>
    </w:rPr>
  </w:style>
  <w:style w:type="paragraph" w:customStyle="1" w:styleId="text-justify">
    <w:name w:val="text-justify"/>
    <w:basedOn w:val="Normalny"/>
    <w:rsid w:val="0018189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ad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la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30CE-49D3-47CC-A22B-E70D3F9F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Chudek</dc:creator>
  <cp:keywords/>
  <dc:description/>
  <cp:lastModifiedBy>Magdalena Suliga</cp:lastModifiedBy>
  <cp:revision>4</cp:revision>
  <cp:lastPrinted>2025-01-22T08:53:00Z</cp:lastPrinted>
  <dcterms:created xsi:type="dcterms:W3CDTF">2025-01-22T07:45:00Z</dcterms:created>
  <dcterms:modified xsi:type="dcterms:W3CDTF">2025-01-22T09:02:00Z</dcterms:modified>
</cp:coreProperties>
</file>